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91414" w14:textId="77777777" w:rsidR="00EB7AFA" w:rsidRPr="00786364" w:rsidRDefault="001B62B6" w:rsidP="00984C1D">
      <w:pPr>
        <w:pStyle w:val="Heading1"/>
        <w:jc w:val="center"/>
        <w:rPr>
          <w:rFonts w:asciiTheme="minorEastAsia" w:eastAsiaTheme="minorEastAsia" w:hAnsiTheme="minorEastAsia"/>
          <w:sz w:val="48"/>
          <w:szCs w:val="48"/>
        </w:rPr>
      </w:pPr>
      <w:r w:rsidRPr="00786364">
        <w:rPr>
          <w:rFonts w:asciiTheme="minorEastAsia" w:eastAsiaTheme="minorEastAsia" w:hAnsiTheme="minorEastAsia" w:hint="eastAsia"/>
          <w:sz w:val="48"/>
          <w:szCs w:val="48"/>
          <w:lang w:eastAsia="zh-HK"/>
        </w:rPr>
        <w:t>內部制</w:t>
      </w:r>
      <w:r w:rsidRPr="00786364">
        <w:rPr>
          <w:rFonts w:asciiTheme="minorEastAsia" w:eastAsiaTheme="minorEastAsia" w:hAnsiTheme="minorEastAsia" w:hint="eastAsia"/>
          <w:sz w:val="48"/>
          <w:szCs w:val="48"/>
        </w:rPr>
        <w:t>衡</w:t>
      </w:r>
      <w:r w:rsidRPr="00786364">
        <w:rPr>
          <w:rFonts w:asciiTheme="minorEastAsia" w:eastAsiaTheme="minorEastAsia" w:hAnsiTheme="minorEastAsia" w:hint="eastAsia"/>
          <w:sz w:val="48"/>
          <w:szCs w:val="48"/>
          <w:lang w:eastAsia="zh-HK"/>
        </w:rPr>
        <w:t>措</w:t>
      </w:r>
      <w:r w:rsidRPr="00786364">
        <w:rPr>
          <w:rFonts w:asciiTheme="minorEastAsia" w:eastAsiaTheme="minorEastAsia" w:hAnsiTheme="minorEastAsia" w:hint="eastAsia"/>
          <w:sz w:val="48"/>
          <w:szCs w:val="48"/>
        </w:rPr>
        <w:t>施</w:t>
      </w:r>
      <w:bookmarkStart w:id="0" w:name="_GoBack"/>
      <w:bookmarkEnd w:id="0"/>
    </w:p>
    <w:p w14:paraId="4563EDFA" w14:textId="77777777" w:rsidR="00805B43" w:rsidRPr="002F3066" w:rsidRDefault="00805B43" w:rsidP="00805B43">
      <w:pPr>
        <w:rPr>
          <w:rFonts w:asciiTheme="minorEastAsia" w:hAnsiTheme="minorEastAsia"/>
          <w:b/>
          <w:sz w:val="28"/>
          <w:szCs w:val="28"/>
          <w:u w:val="single"/>
        </w:rPr>
      </w:pPr>
      <w:r w:rsidRPr="002F3066">
        <w:rPr>
          <w:rFonts w:asciiTheme="minorEastAsia" w:hAnsiTheme="minorEastAsia" w:hint="eastAsia"/>
          <w:b/>
          <w:sz w:val="28"/>
          <w:szCs w:val="28"/>
          <w:u w:val="single"/>
          <w:lang w:eastAsia="zh-HK"/>
        </w:rPr>
        <w:t>會計職</w:t>
      </w:r>
      <w:r w:rsidRPr="002F3066">
        <w:rPr>
          <w:rFonts w:asciiTheme="minorEastAsia" w:hAnsiTheme="minorEastAsia" w:hint="eastAsia"/>
          <w:b/>
          <w:sz w:val="28"/>
          <w:szCs w:val="28"/>
          <w:u w:val="single"/>
        </w:rPr>
        <w:t>務</w:t>
      </w:r>
      <w:r w:rsidRPr="002F3066">
        <w:rPr>
          <w:rFonts w:asciiTheme="minorEastAsia" w:hAnsiTheme="minorEastAsia" w:hint="eastAsia"/>
          <w:b/>
          <w:sz w:val="28"/>
          <w:szCs w:val="28"/>
          <w:u w:val="single"/>
          <w:lang w:eastAsia="zh-HK"/>
        </w:rPr>
        <w:t>的分</w:t>
      </w:r>
      <w:r w:rsidRPr="002F3066">
        <w:rPr>
          <w:rFonts w:asciiTheme="minorEastAsia" w:hAnsiTheme="minorEastAsia" w:hint="eastAsia"/>
          <w:b/>
          <w:sz w:val="28"/>
          <w:szCs w:val="28"/>
          <w:u w:val="single"/>
        </w:rPr>
        <w:t>配</w:t>
      </w:r>
    </w:p>
    <w:p w14:paraId="25AD57D4" w14:textId="3A88D5FD" w:rsidR="004F5E39" w:rsidRPr="002F3066" w:rsidRDefault="004F5E39" w:rsidP="004F5E39">
      <w:pPr>
        <w:pStyle w:val="ListParagraph"/>
        <w:numPr>
          <w:ilvl w:val="0"/>
          <w:numId w:val="2"/>
        </w:numPr>
        <w:ind w:leftChars="0"/>
        <w:rPr>
          <w:rFonts w:asciiTheme="minorEastAsia" w:hAnsiTheme="minorEastAsia"/>
          <w:sz w:val="26"/>
          <w:szCs w:val="26"/>
        </w:rPr>
      </w:pPr>
      <w:r w:rsidRPr="002F3066">
        <w:rPr>
          <w:rFonts w:asciiTheme="minorEastAsia" w:hAnsiTheme="minorEastAsia" w:hint="eastAsia"/>
          <w:sz w:val="26"/>
          <w:szCs w:val="26"/>
        </w:rPr>
        <w:t>學校應盡可能將計算、查核和記錄學校應收或應付款項的職務，和收取或發放這些款項的職務分由不同的員工執行</w:t>
      </w:r>
      <w:r w:rsidR="003E6F28" w:rsidRPr="002F3066">
        <w:rPr>
          <w:rFonts w:asciiTheme="minorEastAsia" w:hAnsiTheme="minorEastAsia" w:hint="eastAsia"/>
          <w:sz w:val="26"/>
          <w:szCs w:val="26"/>
          <w:lang w:eastAsia="zh-HK"/>
        </w:rPr>
        <w:t>，以</w:t>
      </w:r>
      <w:r w:rsidR="003E6F28" w:rsidRPr="002F3066">
        <w:rPr>
          <w:rFonts w:asciiTheme="minorEastAsia" w:hAnsiTheme="minorEastAsia"/>
          <w:sz w:val="26"/>
          <w:szCs w:val="26"/>
        </w:rPr>
        <w:t>減低出現人為故意操控或錯誤的可能性</w:t>
      </w:r>
      <w:r w:rsidRPr="002F3066">
        <w:rPr>
          <w:rFonts w:asciiTheme="minorEastAsia" w:hAnsiTheme="minorEastAsia" w:hint="eastAsia"/>
          <w:sz w:val="26"/>
          <w:szCs w:val="26"/>
        </w:rPr>
        <w:t>。</w:t>
      </w:r>
    </w:p>
    <w:p w14:paraId="060F28DA" w14:textId="7DAF7529" w:rsidR="00EB7AFA" w:rsidRPr="002F3066" w:rsidRDefault="00B80608" w:rsidP="004F5E39">
      <w:pPr>
        <w:pStyle w:val="ListParagraph"/>
        <w:numPr>
          <w:ilvl w:val="0"/>
          <w:numId w:val="5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cs="新細明體" w:hint="eastAsia"/>
          <w:sz w:val="26"/>
          <w:szCs w:val="26"/>
        </w:rPr>
        <w:t>處理以下</w:t>
      </w:r>
      <w:r w:rsidR="00805B43" w:rsidRPr="002F3066">
        <w:rPr>
          <w:rFonts w:asciiTheme="minorEastAsia" w:hAnsiTheme="minorEastAsia" w:cs="新細明體" w:hint="eastAsia"/>
          <w:sz w:val="26"/>
          <w:szCs w:val="26"/>
          <w:lang w:eastAsia="zh-HK"/>
        </w:rPr>
        <w:t>職</w:t>
      </w:r>
      <w:r w:rsidR="00805B43" w:rsidRPr="002F3066">
        <w:rPr>
          <w:rFonts w:asciiTheme="minorEastAsia" w:hAnsiTheme="minorEastAsia" w:cs="新細明體" w:hint="eastAsia"/>
          <w:sz w:val="26"/>
          <w:szCs w:val="26"/>
        </w:rPr>
        <w:t>務</w:t>
      </w:r>
      <w:r w:rsidR="00805B43" w:rsidRPr="002F3066">
        <w:rPr>
          <w:rFonts w:asciiTheme="minorEastAsia" w:hAnsiTheme="minorEastAsia" w:cs="新細明體" w:hint="eastAsia"/>
          <w:sz w:val="26"/>
          <w:szCs w:val="26"/>
          <w:lang w:eastAsia="zh-HK"/>
        </w:rPr>
        <w:t>的負</w:t>
      </w:r>
      <w:r w:rsidR="00805B43" w:rsidRPr="002F3066">
        <w:rPr>
          <w:rFonts w:asciiTheme="minorEastAsia" w:hAnsiTheme="minorEastAsia" w:cs="新細明體" w:hint="eastAsia"/>
          <w:sz w:val="26"/>
          <w:szCs w:val="26"/>
        </w:rPr>
        <w:t>責</w:t>
      </w:r>
      <w:r w:rsidR="00805B43" w:rsidRPr="002F3066">
        <w:rPr>
          <w:rFonts w:asciiTheme="minorEastAsia" w:hAnsiTheme="minorEastAsia" w:cs="新細明體" w:hint="eastAsia"/>
          <w:sz w:val="26"/>
          <w:szCs w:val="26"/>
          <w:lang w:eastAsia="zh-HK"/>
        </w:rPr>
        <w:t>人員</w:t>
      </w:r>
      <w:r>
        <w:rPr>
          <w:rFonts w:asciiTheme="minorEastAsia" w:hAnsiTheme="minorEastAsia" w:cs="新細明體" w:hint="eastAsia"/>
          <w:sz w:val="26"/>
          <w:szCs w:val="26"/>
        </w:rPr>
        <w:t>是誰</w:t>
      </w:r>
      <w:r w:rsidR="00805B43" w:rsidRPr="002F3066">
        <w:rPr>
          <w:rFonts w:asciiTheme="minorEastAsia" w:hAnsiTheme="minorEastAsia" w:cs="新細明體" w:hint="eastAsia"/>
          <w:sz w:val="26"/>
          <w:szCs w:val="26"/>
        </w:rPr>
        <w:t>？</w:t>
      </w:r>
    </w:p>
    <w:tbl>
      <w:tblPr>
        <w:tblStyle w:val="TableGrid"/>
        <w:tblW w:w="8127" w:type="dxa"/>
        <w:tblLook w:val="04A0" w:firstRow="1" w:lastRow="0" w:firstColumn="1" w:lastColumn="0" w:noHBand="0" w:noVBand="1"/>
      </w:tblPr>
      <w:tblGrid>
        <w:gridCol w:w="4111"/>
        <w:gridCol w:w="4016"/>
      </w:tblGrid>
      <w:tr w:rsidR="003539A6" w:rsidRPr="002F3066" w14:paraId="034AAECF" w14:textId="77777777" w:rsidTr="003539A6">
        <w:trPr>
          <w:trHeight w:val="1058"/>
        </w:trPr>
        <w:tc>
          <w:tcPr>
            <w:tcW w:w="4111" w:type="dxa"/>
            <w:tcBorders>
              <w:top w:val="nil"/>
              <w:left w:val="nil"/>
            </w:tcBorders>
            <w:vAlign w:val="center"/>
          </w:tcPr>
          <w:p w14:paraId="0E9ED597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016" w:type="dxa"/>
            <w:vAlign w:val="center"/>
          </w:tcPr>
          <w:p w14:paraId="608256D9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  <w:lang w:eastAsia="zh-HK"/>
              </w:rPr>
            </w:pPr>
            <w:r w:rsidRPr="002F3066">
              <w:rPr>
                <w:rFonts w:asciiTheme="minorEastAsia" w:hAnsiTheme="minorEastAsia" w:hint="eastAsia"/>
                <w:sz w:val="26"/>
                <w:szCs w:val="26"/>
                <w:lang w:eastAsia="zh-HK"/>
              </w:rPr>
              <w:t>負責人員職位</w:t>
            </w:r>
          </w:p>
        </w:tc>
      </w:tr>
      <w:tr w:rsidR="003539A6" w:rsidRPr="002F3066" w14:paraId="28457ACA" w14:textId="77777777" w:rsidTr="003539A6">
        <w:trPr>
          <w:trHeight w:val="1058"/>
        </w:trPr>
        <w:tc>
          <w:tcPr>
            <w:tcW w:w="4111" w:type="dxa"/>
            <w:vAlign w:val="center"/>
          </w:tcPr>
          <w:p w14:paraId="6320E4DC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F3066">
              <w:rPr>
                <w:rFonts w:asciiTheme="minorEastAsia" w:hAnsiTheme="minorEastAsia" w:hint="eastAsia"/>
                <w:sz w:val="26"/>
                <w:szCs w:val="26"/>
              </w:rPr>
              <w:t>計算應收或應付</w:t>
            </w:r>
            <w:r w:rsidRPr="002F3066">
              <w:rPr>
                <w:rFonts w:asciiTheme="minorEastAsia" w:hAnsiTheme="minorEastAsia" w:hint="eastAsia"/>
                <w:sz w:val="26"/>
                <w:szCs w:val="26"/>
                <w:lang w:eastAsia="zh-HK"/>
              </w:rPr>
              <w:t>的</w:t>
            </w:r>
            <w:r w:rsidRPr="002F3066">
              <w:rPr>
                <w:rFonts w:asciiTheme="minorEastAsia" w:hAnsiTheme="minorEastAsia" w:hint="eastAsia"/>
                <w:sz w:val="26"/>
                <w:szCs w:val="26"/>
              </w:rPr>
              <w:t>款項</w:t>
            </w:r>
          </w:p>
        </w:tc>
        <w:tc>
          <w:tcPr>
            <w:tcW w:w="4016" w:type="dxa"/>
            <w:vAlign w:val="center"/>
          </w:tcPr>
          <w:p w14:paraId="00F09309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539A6" w:rsidRPr="002F3066" w14:paraId="4041397F" w14:textId="77777777" w:rsidTr="003539A6">
        <w:trPr>
          <w:trHeight w:val="1058"/>
        </w:trPr>
        <w:tc>
          <w:tcPr>
            <w:tcW w:w="4111" w:type="dxa"/>
            <w:vAlign w:val="center"/>
          </w:tcPr>
          <w:p w14:paraId="0C846BE8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F3066">
              <w:rPr>
                <w:rFonts w:asciiTheme="minorEastAsia" w:hAnsiTheme="minorEastAsia"/>
                <w:sz w:val="26"/>
                <w:szCs w:val="26"/>
              </w:rPr>
              <w:t>查</w:t>
            </w:r>
            <w:r w:rsidRPr="002F3066">
              <w:rPr>
                <w:rFonts w:asciiTheme="minorEastAsia" w:hAnsiTheme="minorEastAsia" w:cs="新細明體" w:hint="eastAsia"/>
                <w:sz w:val="26"/>
                <w:szCs w:val="26"/>
              </w:rPr>
              <w:t>核應收或應付</w:t>
            </w:r>
            <w:r w:rsidRPr="002F3066">
              <w:rPr>
                <w:rFonts w:asciiTheme="minorEastAsia" w:hAnsiTheme="minorEastAsia" w:cs="新細明體" w:hint="eastAsia"/>
                <w:sz w:val="26"/>
                <w:szCs w:val="26"/>
                <w:lang w:eastAsia="zh-HK"/>
              </w:rPr>
              <w:t>的</w:t>
            </w:r>
            <w:r w:rsidRPr="002F3066">
              <w:rPr>
                <w:rFonts w:asciiTheme="minorEastAsia" w:hAnsiTheme="minorEastAsia" w:cs="新細明體" w:hint="eastAsia"/>
                <w:sz w:val="26"/>
                <w:szCs w:val="26"/>
              </w:rPr>
              <w:t>款項</w:t>
            </w:r>
          </w:p>
        </w:tc>
        <w:tc>
          <w:tcPr>
            <w:tcW w:w="4016" w:type="dxa"/>
            <w:vAlign w:val="center"/>
          </w:tcPr>
          <w:p w14:paraId="74216589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539A6" w:rsidRPr="002F3066" w14:paraId="7C1E84F8" w14:textId="77777777" w:rsidTr="003539A6">
        <w:trPr>
          <w:trHeight w:val="1058"/>
        </w:trPr>
        <w:tc>
          <w:tcPr>
            <w:tcW w:w="4111" w:type="dxa"/>
            <w:vAlign w:val="center"/>
          </w:tcPr>
          <w:p w14:paraId="21479960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F3066">
              <w:rPr>
                <w:rFonts w:asciiTheme="minorEastAsia" w:hAnsiTheme="minorEastAsia"/>
                <w:sz w:val="26"/>
                <w:szCs w:val="26"/>
              </w:rPr>
              <w:t>記錄應收或應付</w:t>
            </w:r>
            <w:r w:rsidRPr="002F3066">
              <w:rPr>
                <w:rFonts w:asciiTheme="minorEastAsia" w:hAnsiTheme="minorEastAsia" w:hint="eastAsia"/>
                <w:sz w:val="26"/>
                <w:szCs w:val="26"/>
                <w:lang w:eastAsia="zh-HK"/>
              </w:rPr>
              <w:t>的</w:t>
            </w:r>
            <w:r w:rsidRPr="002F3066">
              <w:rPr>
                <w:rFonts w:asciiTheme="minorEastAsia" w:hAnsiTheme="minorEastAsia"/>
                <w:sz w:val="26"/>
                <w:szCs w:val="26"/>
              </w:rPr>
              <w:t>款</w:t>
            </w:r>
            <w:r w:rsidRPr="002F3066">
              <w:rPr>
                <w:rFonts w:asciiTheme="minorEastAsia" w:hAnsiTheme="minorEastAsia" w:cs="新細明體" w:hint="eastAsia"/>
                <w:sz w:val="26"/>
                <w:szCs w:val="26"/>
              </w:rPr>
              <w:t>項</w:t>
            </w:r>
          </w:p>
        </w:tc>
        <w:tc>
          <w:tcPr>
            <w:tcW w:w="4016" w:type="dxa"/>
            <w:vAlign w:val="center"/>
          </w:tcPr>
          <w:p w14:paraId="20D3E5AB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539A6" w:rsidRPr="002F3066" w14:paraId="03A2BD59" w14:textId="77777777" w:rsidTr="003539A6">
        <w:trPr>
          <w:trHeight w:val="1058"/>
        </w:trPr>
        <w:tc>
          <w:tcPr>
            <w:tcW w:w="4111" w:type="dxa"/>
            <w:vAlign w:val="center"/>
          </w:tcPr>
          <w:p w14:paraId="39E0129C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F3066">
              <w:rPr>
                <w:rFonts w:asciiTheme="minorEastAsia" w:hAnsiTheme="minorEastAsia"/>
                <w:sz w:val="26"/>
                <w:szCs w:val="26"/>
              </w:rPr>
              <w:t>收取或發放應收或應付</w:t>
            </w:r>
            <w:r w:rsidRPr="002F3066">
              <w:rPr>
                <w:rFonts w:asciiTheme="minorEastAsia" w:hAnsiTheme="minorEastAsia" w:hint="eastAsia"/>
                <w:sz w:val="26"/>
                <w:szCs w:val="26"/>
                <w:lang w:eastAsia="zh-HK"/>
              </w:rPr>
              <w:t>的</w:t>
            </w:r>
            <w:r w:rsidRPr="002F3066">
              <w:rPr>
                <w:rFonts w:asciiTheme="minorEastAsia" w:hAnsiTheme="minorEastAsia"/>
                <w:sz w:val="26"/>
                <w:szCs w:val="26"/>
              </w:rPr>
              <w:t>款</w:t>
            </w:r>
            <w:r w:rsidRPr="002F3066">
              <w:rPr>
                <w:rFonts w:asciiTheme="minorEastAsia" w:hAnsiTheme="minorEastAsia" w:cs="新細明體" w:hint="eastAsia"/>
                <w:sz w:val="26"/>
                <w:szCs w:val="26"/>
              </w:rPr>
              <w:t>項</w:t>
            </w:r>
          </w:p>
        </w:tc>
        <w:tc>
          <w:tcPr>
            <w:tcW w:w="4016" w:type="dxa"/>
            <w:vAlign w:val="center"/>
          </w:tcPr>
          <w:p w14:paraId="20F8CB7A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1546B163" w14:textId="77777777" w:rsidR="00D345AB" w:rsidRPr="002F3066" w:rsidRDefault="00D345AB" w:rsidP="003B203B">
      <w:pPr>
        <w:rPr>
          <w:rFonts w:asciiTheme="minorEastAsia" w:hAnsiTheme="minorEastAsia" w:cs="新細明體"/>
          <w:sz w:val="26"/>
          <w:szCs w:val="26"/>
          <w:lang w:eastAsia="zh-HK"/>
        </w:rPr>
      </w:pPr>
    </w:p>
    <w:p w14:paraId="540FE354" w14:textId="77777777" w:rsidR="004F5E39" w:rsidRPr="002F3066" w:rsidRDefault="004F5E39" w:rsidP="004F5E39">
      <w:pPr>
        <w:pStyle w:val="ListParagraph"/>
        <w:numPr>
          <w:ilvl w:val="0"/>
          <w:numId w:val="2"/>
        </w:numPr>
        <w:ind w:leftChars="0"/>
        <w:rPr>
          <w:rFonts w:asciiTheme="minorEastAsia" w:hAnsiTheme="minorEastAsia" w:cs="新細明體"/>
          <w:sz w:val="26"/>
          <w:szCs w:val="26"/>
        </w:rPr>
      </w:pPr>
      <w:r w:rsidRPr="002F3066">
        <w:rPr>
          <w:rFonts w:asciiTheme="minorEastAsia" w:hAnsiTheme="minorEastAsia" w:cs="新細明體" w:hint="eastAsia"/>
          <w:sz w:val="26"/>
          <w:szCs w:val="26"/>
        </w:rPr>
        <w:t>有關查核和核對任何銀行帳戶及所有經費現金結存的工作，必須交由並非參與日常管理這些帳戶的員工去執行。</w:t>
      </w:r>
    </w:p>
    <w:p w14:paraId="0090E87C" w14:textId="748A552A" w:rsidR="004F5E39" w:rsidRPr="002F3066" w:rsidRDefault="00B80608" w:rsidP="004F5E39">
      <w:pPr>
        <w:pStyle w:val="ListParagraph"/>
        <w:numPr>
          <w:ilvl w:val="0"/>
          <w:numId w:val="5"/>
        </w:numPr>
        <w:ind w:leftChars="0"/>
        <w:rPr>
          <w:rFonts w:asciiTheme="minorEastAsia" w:hAnsiTheme="minorEastAsia" w:cs="新細明體"/>
          <w:sz w:val="26"/>
          <w:szCs w:val="26"/>
        </w:rPr>
      </w:pPr>
      <w:r>
        <w:rPr>
          <w:rFonts w:asciiTheme="minorEastAsia" w:hAnsiTheme="minorEastAsia" w:cs="新細明體" w:hint="eastAsia"/>
          <w:sz w:val="26"/>
          <w:szCs w:val="26"/>
        </w:rPr>
        <w:t>處理以下</w:t>
      </w:r>
      <w:r w:rsidRPr="002F3066">
        <w:rPr>
          <w:rFonts w:asciiTheme="minorEastAsia" w:hAnsiTheme="minorEastAsia" w:cs="新細明體" w:hint="eastAsia"/>
          <w:sz w:val="26"/>
          <w:szCs w:val="26"/>
          <w:lang w:eastAsia="zh-HK"/>
        </w:rPr>
        <w:t>職</w:t>
      </w:r>
      <w:r w:rsidRPr="002F3066">
        <w:rPr>
          <w:rFonts w:asciiTheme="minorEastAsia" w:hAnsiTheme="minorEastAsia" w:cs="新細明體" w:hint="eastAsia"/>
          <w:sz w:val="26"/>
          <w:szCs w:val="26"/>
        </w:rPr>
        <w:t>務</w:t>
      </w:r>
      <w:r w:rsidRPr="002F3066">
        <w:rPr>
          <w:rFonts w:asciiTheme="minorEastAsia" w:hAnsiTheme="minorEastAsia" w:cs="新細明體" w:hint="eastAsia"/>
          <w:sz w:val="26"/>
          <w:szCs w:val="26"/>
          <w:lang w:eastAsia="zh-HK"/>
        </w:rPr>
        <w:t>的負</w:t>
      </w:r>
      <w:r w:rsidRPr="002F3066">
        <w:rPr>
          <w:rFonts w:asciiTheme="minorEastAsia" w:hAnsiTheme="minorEastAsia" w:cs="新細明體" w:hint="eastAsia"/>
          <w:sz w:val="26"/>
          <w:szCs w:val="26"/>
        </w:rPr>
        <w:t>責</w:t>
      </w:r>
      <w:r w:rsidRPr="002F3066">
        <w:rPr>
          <w:rFonts w:asciiTheme="minorEastAsia" w:hAnsiTheme="minorEastAsia" w:cs="新細明體" w:hint="eastAsia"/>
          <w:sz w:val="26"/>
          <w:szCs w:val="26"/>
          <w:lang w:eastAsia="zh-HK"/>
        </w:rPr>
        <w:t>人員</w:t>
      </w:r>
      <w:r>
        <w:rPr>
          <w:rFonts w:asciiTheme="minorEastAsia" w:hAnsiTheme="minorEastAsia" w:cs="新細明體" w:hint="eastAsia"/>
          <w:sz w:val="26"/>
          <w:szCs w:val="26"/>
        </w:rPr>
        <w:t>是誰</w:t>
      </w:r>
      <w:r w:rsidR="004F5E39" w:rsidRPr="002F3066">
        <w:rPr>
          <w:rFonts w:asciiTheme="minorEastAsia" w:hAnsiTheme="minorEastAsia" w:cs="新細明體" w:hint="eastAsia"/>
          <w:sz w:val="26"/>
          <w:szCs w:val="26"/>
        </w:rPr>
        <w:t>？</w:t>
      </w:r>
    </w:p>
    <w:tbl>
      <w:tblPr>
        <w:tblStyle w:val="TableGrid"/>
        <w:tblW w:w="8163" w:type="dxa"/>
        <w:tblLook w:val="04A0" w:firstRow="1" w:lastRow="0" w:firstColumn="1" w:lastColumn="0" w:noHBand="0" w:noVBand="1"/>
      </w:tblPr>
      <w:tblGrid>
        <w:gridCol w:w="4111"/>
        <w:gridCol w:w="4052"/>
      </w:tblGrid>
      <w:tr w:rsidR="003539A6" w:rsidRPr="002F3066" w14:paraId="69BB37BD" w14:textId="77777777" w:rsidTr="00EC4A7F">
        <w:trPr>
          <w:trHeight w:val="1144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337DCA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052" w:type="dxa"/>
            <w:vAlign w:val="center"/>
          </w:tcPr>
          <w:p w14:paraId="333A96E2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  <w:lang w:eastAsia="zh-HK"/>
              </w:rPr>
            </w:pPr>
            <w:r w:rsidRPr="002F3066">
              <w:rPr>
                <w:rFonts w:asciiTheme="minorEastAsia" w:hAnsiTheme="minorEastAsia" w:hint="eastAsia"/>
                <w:sz w:val="26"/>
                <w:szCs w:val="26"/>
                <w:lang w:eastAsia="zh-HK"/>
              </w:rPr>
              <w:t>負責人員職位</w:t>
            </w:r>
          </w:p>
        </w:tc>
      </w:tr>
      <w:tr w:rsidR="003539A6" w:rsidRPr="002F3066" w14:paraId="3293804F" w14:textId="77777777" w:rsidTr="00EC4A7F">
        <w:trPr>
          <w:trHeight w:val="114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62D1E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F3066">
              <w:rPr>
                <w:rFonts w:asciiTheme="minorEastAsia" w:hAnsiTheme="minorEastAsia" w:hint="eastAsia"/>
                <w:sz w:val="26"/>
                <w:szCs w:val="26"/>
              </w:rPr>
              <w:t>日常管理銀行帳戶及所有經費</w:t>
            </w:r>
            <w:r w:rsidRPr="002F3066">
              <w:rPr>
                <w:rFonts w:asciiTheme="minorEastAsia" w:hAnsiTheme="minorEastAsia" w:hint="eastAsia"/>
                <w:sz w:val="26"/>
                <w:szCs w:val="26"/>
                <w:lang w:eastAsia="zh-HK"/>
              </w:rPr>
              <w:t>的</w:t>
            </w:r>
            <w:r w:rsidRPr="002F3066">
              <w:rPr>
                <w:rFonts w:asciiTheme="minorEastAsia" w:hAnsiTheme="minorEastAsia" w:hint="eastAsia"/>
                <w:sz w:val="26"/>
                <w:szCs w:val="26"/>
              </w:rPr>
              <w:t>現金結存</w:t>
            </w:r>
          </w:p>
        </w:tc>
        <w:tc>
          <w:tcPr>
            <w:tcW w:w="4052" w:type="dxa"/>
            <w:vAlign w:val="center"/>
          </w:tcPr>
          <w:p w14:paraId="39C4162D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539A6" w:rsidRPr="002F3066" w14:paraId="1AC99424" w14:textId="77777777" w:rsidTr="00EC4A7F">
        <w:trPr>
          <w:trHeight w:val="1144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5FAE26DF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F3066">
              <w:rPr>
                <w:rFonts w:asciiTheme="minorEastAsia" w:hAnsiTheme="minorEastAsia" w:hint="eastAsia"/>
                <w:sz w:val="26"/>
                <w:szCs w:val="26"/>
              </w:rPr>
              <w:t>查核和核對銀行帳戶及所有經費</w:t>
            </w:r>
            <w:r w:rsidRPr="002F3066">
              <w:rPr>
                <w:rFonts w:asciiTheme="minorEastAsia" w:hAnsiTheme="minorEastAsia" w:hint="eastAsia"/>
                <w:sz w:val="26"/>
                <w:szCs w:val="26"/>
                <w:lang w:eastAsia="zh-HK"/>
              </w:rPr>
              <w:t>的</w:t>
            </w:r>
            <w:r w:rsidRPr="002F3066">
              <w:rPr>
                <w:rFonts w:asciiTheme="minorEastAsia" w:hAnsiTheme="minorEastAsia" w:hint="eastAsia"/>
                <w:sz w:val="26"/>
                <w:szCs w:val="26"/>
              </w:rPr>
              <w:t>現金結存</w:t>
            </w:r>
          </w:p>
        </w:tc>
        <w:tc>
          <w:tcPr>
            <w:tcW w:w="4052" w:type="dxa"/>
            <w:vAlign w:val="center"/>
          </w:tcPr>
          <w:p w14:paraId="66E92F54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4244EEC3" w14:textId="77777777" w:rsidR="00D345AB" w:rsidRPr="002F3066" w:rsidRDefault="00D345AB" w:rsidP="00D345AB">
      <w:pPr>
        <w:rPr>
          <w:rFonts w:asciiTheme="minorEastAsia" w:hAnsiTheme="minorEastAsia" w:cs="新細明體"/>
          <w:sz w:val="26"/>
          <w:szCs w:val="26"/>
          <w:lang w:eastAsia="zh-HK"/>
        </w:rPr>
      </w:pPr>
    </w:p>
    <w:p w14:paraId="698885D4" w14:textId="49AA7F62" w:rsidR="004F5E39" w:rsidRPr="002F3066" w:rsidRDefault="004F5E39" w:rsidP="004F5E39">
      <w:pPr>
        <w:pStyle w:val="ListParagraph"/>
        <w:numPr>
          <w:ilvl w:val="0"/>
          <w:numId w:val="2"/>
        </w:numPr>
        <w:ind w:leftChars="0"/>
        <w:rPr>
          <w:rFonts w:asciiTheme="minorEastAsia" w:hAnsiTheme="minorEastAsia" w:cs="新細明體"/>
          <w:sz w:val="26"/>
          <w:szCs w:val="26"/>
          <w:lang w:eastAsia="zh-HK"/>
        </w:rPr>
      </w:pPr>
      <w:r w:rsidRPr="002F3066">
        <w:rPr>
          <w:rFonts w:asciiTheme="minorEastAsia" w:hAnsiTheme="minorEastAsia" w:cs="新細明體" w:hint="eastAsia"/>
          <w:sz w:val="26"/>
          <w:szCs w:val="26"/>
          <w:lang w:eastAsia="zh-HK"/>
        </w:rPr>
        <w:lastRenderedPageBreak/>
        <w:t>校監或校長應親自處理來自銀行的郵件，例如銀行發出的結單應由校監或校長開啟、核對及簡簽後，方可交予負責擬備銀行對帳表的職員辦理。</w:t>
      </w:r>
    </w:p>
    <w:p w14:paraId="358311CC" w14:textId="7897EC5E" w:rsidR="003B203B" w:rsidRPr="002F3066" w:rsidRDefault="00B80608" w:rsidP="004F5E39">
      <w:pPr>
        <w:pStyle w:val="ListParagraph"/>
        <w:numPr>
          <w:ilvl w:val="0"/>
          <w:numId w:val="5"/>
        </w:numPr>
        <w:ind w:leftChars="0"/>
        <w:rPr>
          <w:rFonts w:asciiTheme="minorEastAsia" w:hAnsiTheme="minorEastAsia" w:cs="新細明體"/>
          <w:sz w:val="26"/>
          <w:szCs w:val="26"/>
          <w:lang w:eastAsia="zh-HK"/>
        </w:rPr>
      </w:pPr>
      <w:r>
        <w:rPr>
          <w:rFonts w:asciiTheme="minorEastAsia" w:hAnsiTheme="minorEastAsia" w:cs="新細明體" w:hint="eastAsia"/>
          <w:sz w:val="26"/>
          <w:szCs w:val="26"/>
        </w:rPr>
        <w:t>處理以下</w:t>
      </w:r>
      <w:r w:rsidRPr="002F3066">
        <w:rPr>
          <w:rFonts w:asciiTheme="minorEastAsia" w:hAnsiTheme="minorEastAsia" w:cs="新細明體" w:hint="eastAsia"/>
          <w:sz w:val="26"/>
          <w:szCs w:val="26"/>
          <w:lang w:eastAsia="zh-HK"/>
        </w:rPr>
        <w:t>職</w:t>
      </w:r>
      <w:r w:rsidRPr="002F3066">
        <w:rPr>
          <w:rFonts w:asciiTheme="minorEastAsia" w:hAnsiTheme="minorEastAsia" w:cs="新細明體" w:hint="eastAsia"/>
          <w:sz w:val="26"/>
          <w:szCs w:val="26"/>
        </w:rPr>
        <w:t>務</w:t>
      </w:r>
      <w:r w:rsidRPr="002F3066">
        <w:rPr>
          <w:rFonts w:asciiTheme="minorEastAsia" w:hAnsiTheme="minorEastAsia" w:cs="新細明體" w:hint="eastAsia"/>
          <w:sz w:val="26"/>
          <w:szCs w:val="26"/>
          <w:lang w:eastAsia="zh-HK"/>
        </w:rPr>
        <w:t>的負</w:t>
      </w:r>
      <w:r w:rsidRPr="002F3066">
        <w:rPr>
          <w:rFonts w:asciiTheme="minorEastAsia" w:hAnsiTheme="minorEastAsia" w:cs="新細明體" w:hint="eastAsia"/>
          <w:sz w:val="26"/>
          <w:szCs w:val="26"/>
        </w:rPr>
        <w:t>責</w:t>
      </w:r>
      <w:r w:rsidRPr="002F3066">
        <w:rPr>
          <w:rFonts w:asciiTheme="minorEastAsia" w:hAnsiTheme="minorEastAsia" w:cs="新細明體" w:hint="eastAsia"/>
          <w:sz w:val="26"/>
          <w:szCs w:val="26"/>
          <w:lang w:eastAsia="zh-HK"/>
        </w:rPr>
        <w:t>人員</w:t>
      </w:r>
      <w:r>
        <w:rPr>
          <w:rFonts w:asciiTheme="minorEastAsia" w:hAnsiTheme="minorEastAsia" w:cs="新細明體" w:hint="eastAsia"/>
          <w:sz w:val="26"/>
          <w:szCs w:val="26"/>
        </w:rPr>
        <w:t>是誰</w:t>
      </w:r>
      <w:r w:rsidR="003B203B" w:rsidRPr="002F3066">
        <w:rPr>
          <w:rFonts w:asciiTheme="minorEastAsia" w:hAnsiTheme="minorEastAsia" w:cs="新細明體" w:hint="eastAsia"/>
          <w:sz w:val="26"/>
          <w:szCs w:val="26"/>
          <w:lang w:eastAsia="zh-HK"/>
        </w:rPr>
        <w:t>？</w:t>
      </w:r>
    </w:p>
    <w:tbl>
      <w:tblPr>
        <w:tblStyle w:val="TableGrid"/>
        <w:tblW w:w="8087" w:type="dxa"/>
        <w:tblLook w:val="04A0" w:firstRow="1" w:lastRow="0" w:firstColumn="1" w:lastColumn="0" w:noHBand="0" w:noVBand="1"/>
      </w:tblPr>
      <w:tblGrid>
        <w:gridCol w:w="4111"/>
        <w:gridCol w:w="3976"/>
      </w:tblGrid>
      <w:tr w:rsidR="00B9487B" w:rsidRPr="002F3066" w14:paraId="2A386609" w14:textId="77777777" w:rsidTr="00B9487B">
        <w:trPr>
          <w:trHeight w:val="1071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4E9BA6" w14:textId="77777777" w:rsidR="00B9487B" w:rsidRPr="002F3066" w:rsidRDefault="00B9487B" w:rsidP="006977F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976" w:type="dxa"/>
            <w:vAlign w:val="center"/>
          </w:tcPr>
          <w:p w14:paraId="78A9EEBB" w14:textId="77777777" w:rsidR="00B9487B" w:rsidRPr="002F3066" w:rsidRDefault="00B9487B" w:rsidP="006977F9">
            <w:pPr>
              <w:jc w:val="center"/>
              <w:rPr>
                <w:rFonts w:asciiTheme="minorEastAsia" w:hAnsiTheme="minorEastAsia"/>
                <w:sz w:val="26"/>
                <w:szCs w:val="26"/>
                <w:lang w:eastAsia="zh-HK"/>
              </w:rPr>
            </w:pPr>
            <w:r w:rsidRPr="002F3066">
              <w:rPr>
                <w:rFonts w:asciiTheme="minorEastAsia" w:hAnsiTheme="minorEastAsia" w:hint="eastAsia"/>
                <w:sz w:val="26"/>
                <w:szCs w:val="26"/>
                <w:lang w:eastAsia="zh-HK"/>
              </w:rPr>
              <w:t>負責人員職位</w:t>
            </w:r>
          </w:p>
        </w:tc>
      </w:tr>
      <w:tr w:rsidR="00B9487B" w:rsidRPr="002F3066" w14:paraId="0CEB8E6C" w14:textId="77777777" w:rsidTr="00B9487B">
        <w:trPr>
          <w:trHeight w:val="107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F228A" w14:textId="77777777" w:rsidR="00B9487B" w:rsidRPr="002F3066" w:rsidRDefault="00B9487B" w:rsidP="006977F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F3066">
              <w:rPr>
                <w:rFonts w:asciiTheme="minorEastAsia" w:hAnsiTheme="minorEastAsia" w:hint="eastAsia"/>
                <w:sz w:val="26"/>
                <w:szCs w:val="26"/>
              </w:rPr>
              <w:t>開啟、核對及簡簽來自銀行的郵件，例如銀行發出的結單</w:t>
            </w:r>
          </w:p>
        </w:tc>
        <w:tc>
          <w:tcPr>
            <w:tcW w:w="3976" w:type="dxa"/>
            <w:vAlign w:val="center"/>
          </w:tcPr>
          <w:p w14:paraId="722B9477" w14:textId="77777777" w:rsidR="00B9487B" w:rsidRPr="002F3066" w:rsidRDefault="00B9487B" w:rsidP="006977F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43C37C02" w14:textId="17C62AB2" w:rsidR="00805B43" w:rsidRDefault="00805B43" w:rsidP="003B203B">
      <w:pPr>
        <w:rPr>
          <w:rFonts w:ascii="微軟正黑體" w:eastAsia="微軟正黑體" w:hAnsi="微軟正黑體" w:cs="新細明體"/>
        </w:rPr>
      </w:pPr>
    </w:p>
    <w:p w14:paraId="221D49B0" w14:textId="53B144BF" w:rsidR="004D1BCF" w:rsidRPr="00310365" w:rsidRDefault="001C114F" w:rsidP="00DF2842">
      <w:pPr>
        <w:pStyle w:val="ListParagraph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DF2842">
        <w:rPr>
          <w:rFonts w:asciiTheme="minorEastAsia" w:hAnsiTheme="minorEastAsia" w:cs="新細明體" w:hint="eastAsia"/>
          <w:sz w:val="26"/>
          <w:szCs w:val="26"/>
          <w:lang w:eastAsia="zh-HK"/>
        </w:rPr>
        <w:t>校長應覆核學校文員每月製備的現金簿及銀行對帳表，並對任何不尋常項目和超過一個月未清帳的支票進行調查。校長在查核現金簿及銀行往來對帳表後，應予簡簽並註明查核日期。</w:t>
      </w:r>
    </w:p>
    <w:p w14:paraId="52A72F06" w14:textId="634F942C" w:rsidR="00310365" w:rsidRPr="00310365" w:rsidRDefault="00B80608" w:rsidP="00310365">
      <w:pPr>
        <w:pStyle w:val="ListParagraph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Theme="minorEastAsia" w:hAnsiTheme="minorEastAsia" w:cs="新細明體" w:hint="eastAsia"/>
          <w:sz w:val="26"/>
          <w:szCs w:val="26"/>
        </w:rPr>
        <w:t>處理以下</w:t>
      </w:r>
      <w:r w:rsidRPr="002F3066">
        <w:rPr>
          <w:rFonts w:asciiTheme="minorEastAsia" w:hAnsiTheme="minorEastAsia" w:cs="新細明體" w:hint="eastAsia"/>
          <w:sz w:val="26"/>
          <w:szCs w:val="26"/>
          <w:lang w:eastAsia="zh-HK"/>
        </w:rPr>
        <w:t>職</w:t>
      </w:r>
      <w:r w:rsidRPr="002F3066">
        <w:rPr>
          <w:rFonts w:asciiTheme="minorEastAsia" w:hAnsiTheme="minorEastAsia" w:cs="新細明體" w:hint="eastAsia"/>
          <w:sz w:val="26"/>
          <w:szCs w:val="26"/>
        </w:rPr>
        <w:t>務</w:t>
      </w:r>
      <w:r w:rsidRPr="002F3066">
        <w:rPr>
          <w:rFonts w:asciiTheme="minorEastAsia" w:hAnsiTheme="minorEastAsia" w:cs="新細明體" w:hint="eastAsia"/>
          <w:sz w:val="26"/>
          <w:szCs w:val="26"/>
          <w:lang w:eastAsia="zh-HK"/>
        </w:rPr>
        <w:t>的負</w:t>
      </w:r>
      <w:r w:rsidRPr="002F3066">
        <w:rPr>
          <w:rFonts w:asciiTheme="minorEastAsia" w:hAnsiTheme="minorEastAsia" w:cs="新細明體" w:hint="eastAsia"/>
          <w:sz w:val="26"/>
          <w:szCs w:val="26"/>
        </w:rPr>
        <w:t>責</w:t>
      </w:r>
      <w:r w:rsidRPr="002F3066">
        <w:rPr>
          <w:rFonts w:asciiTheme="minorEastAsia" w:hAnsiTheme="minorEastAsia" w:cs="新細明體" w:hint="eastAsia"/>
          <w:sz w:val="26"/>
          <w:szCs w:val="26"/>
          <w:lang w:eastAsia="zh-HK"/>
        </w:rPr>
        <w:t>人員</w:t>
      </w:r>
      <w:r>
        <w:rPr>
          <w:rFonts w:asciiTheme="minorEastAsia" w:hAnsiTheme="minorEastAsia" w:cs="新細明體" w:hint="eastAsia"/>
          <w:sz w:val="26"/>
          <w:szCs w:val="26"/>
        </w:rPr>
        <w:t>是誰</w:t>
      </w:r>
      <w:r w:rsidRPr="002F3066">
        <w:rPr>
          <w:rFonts w:asciiTheme="minorEastAsia" w:hAnsiTheme="minorEastAsia" w:cs="新細明體" w:hint="eastAsia"/>
          <w:sz w:val="26"/>
          <w:szCs w:val="26"/>
        </w:rPr>
        <w:t>？</w:t>
      </w:r>
    </w:p>
    <w:tbl>
      <w:tblPr>
        <w:tblStyle w:val="TableGrid"/>
        <w:tblW w:w="8100" w:type="dxa"/>
        <w:tblLook w:val="04A0" w:firstRow="1" w:lastRow="0" w:firstColumn="1" w:lastColumn="0" w:noHBand="0" w:noVBand="1"/>
      </w:tblPr>
      <w:tblGrid>
        <w:gridCol w:w="4140"/>
        <w:gridCol w:w="3960"/>
      </w:tblGrid>
      <w:tr w:rsidR="004D1BCF" w:rsidRPr="00DF2842" w14:paraId="167C4CF9" w14:textId="77777777" w:rsidTr="00C40071">
        <w:trPr>
          <w:trHeight w:val="900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A09B1C" w14:textId="77777777" w:rsidR="004D1BCF" w:rsidRPr="00DF2842" w:rsidRDefault="004D1BCF" w:rsidP="00B379A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Align w:val="center"/>
          </w:tcPr>
          <w:p w14:paraId="476F5E2A" w14:textId="339D2FB2" w:rsidR="004D1BCF" w:rsidRPr="00DF2842" w:rsidRDefault="004D1BCF" w:rsidP="00B379A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DF2842">
              <w:rPr>
                <w:rFonts w:asciiTheme="minorEastAsia" w:hAnsiTheme="minorEastAsia" w:hint="eastAsia"/>
                <w:sz w:val="26"/>
                <w:szCs w:val="26"/>
                <w:lang w:eastAsia="zh-HK"/>
              </w:rPr>
              <w:t>負責人員職位</w:t>
            </w:r>
          </w:p>
        </w:tc>
      </w:tr>
      <w:tr w:rsidR="004D1BCF" w:rsidRPr="00DF2842" w14:paraId="45551028" w14:textId="77777777" w:rsidTr="00C40071">
        <w:trPr>
          <w:trHeight w:val="1107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1AC85" w14:textId="494B54D8" w:rsidR="004D1BCF" w:rsidRPr="00DF2842" w:rsidRDefault="00466085" w:rsidP="00B379A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2842">
              <w:rPr>
                <w:rFonts w:asciiTheme="minorEastAsia" w:hAnsiTheme="minorEastAsia" w:cs="新細明體" w:hint="eastAsia"/>
                <w:sz w:val="26"/>
                <w:szCs w:val="26"/>
                <w:lang w:eastAsia="zh-HK"/>
              </w:rPr>
              <w:t>製備</w:t>
            </w:r>
            <w:r w:rsidR="004D1BCF" w:rsidRPr="00DF2842">
              <w:rPr>
                <w:rFonts w:asciiTheme="minorEastAsia" w:hAnsiTheme="minorEastAsia" w:cs="新細明體" w:hint="eastAsia"/>
                <w:sz w:val="26"/>
                <w:szCs w:val="26"/>
                <w:lang w:eastAsia="zh-HK"/>
              </w:rPr>
              <w:t>現金簿及銀行對帳表</w:t>
            </w:r>
          </w:p>
        </w:tc>
        <w:tc>
          <w:tcPr>
            <w:tcW w:w="3960" w:type="dxa"/>
            <w:vAlign w:val="center"/>
          </w:tcPr>
          <w:p w14:paraId="0A644FC6" w14:textId="77777777" w:rsidR="004D1BCF" w:rsidRPr="00DF2842" w:rsidRDefault="004D1BCF" w:rsidP="00B379A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D1BCF" w:rsidRPr="00DF2842" w14:paraId="4FFE719F" w14:textId="77777777" w:rsidTr="00C40071">
        <w:trPr>
          <w:trHeight w:val="1107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9B555" w14:textId="18481422" w:rsidR="004D1BCF" w:rsidRPr="00DF2842" w:rsidRDefault="001C114F" w:rsidP="00FB696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2842">
              <w:rPr>
                <w:rFonts w:asciiTheme="minorEastAsia" w:hAnsiTheme="minorEastAsia" w:cs="新細明體" w:hint="eastAsia"/>
                <w:sz w:val="26"/>
                <w:szCs w:val="26"/>
                <w:lang w:eastAsia="zh-HK"/>
              </w:rPr>
              <w:t>覆核</w:t>
            </w:r>
            <w:r w:rsidR="004D1BCF" w:rsidRPr="00DF2842">
              <w:rPr>
                <w:rFonts w:asciiTheme="minorEastAsia" w:hAnsiTheme="minorEastAsia" w:hint="eastAsia"/>
                <w:sz w:val="26"/>
                <w:szCs w:val="26"/>
              </w:rPr>
              <w:t>、簡簽</w:t>
            </w:r>
            <w:r w:rsidRPr="00DF2842">
              <w:rPr>
                <w:rFonts w:asciiTheme="minorEastAsia" w:hAnsiTheme="minorEastAsia" w:cs="新細明體" w:hint="eastAsia"/>
                <w:sz w:val="26"/>
                <w:szCs w:val="26"/>
                <w:lang w:eastAsia="zh-HK"/>
              </w:rPr>
              <w:t>並</w:t>
            </w:r>
            <w:r w:rsidR="004D1BCF" w:rsidRPr="00DF2842">
              <w:rPr>
                <w:rFonts w:asciiTheme="minorEastAsia" w:hAnsiTheme="minorEastAsia" w:hint="eastAsia"/>
                <w:sz w:val="26"/>
                <w:szCs w:val="26"/>
                <w:lang w:eastAsia="zh-HK"/>
              </w:rPr>
              <w:t>註明現金簿及銀行對帳表的</w:t>
            </w:r>
            <w:r w:rsidRPr="00DF2842">
              <w:rPr>
                <w:rFonts w:asciiTheme="minorEastAsia" w:hAnsiTheme="minorEastAsia" w:cs="新細明體" w:hint="eastAsia"/>
                <w:sz w:val="26"/>
                <w:szCs w:val="26"/>
                <w:lang w:eastAsia="zh-HK"/>
              </w:rPr>
              <w:t>查核</w:t>
            </w:r>
            <w:r w:rsidR="004D1BCF" w:rsidRPr="00DF2842">
              <w:rPr>
                <w:rFonts w:asciiTheme="minorEastAsia" w:hAnsiTheme="minorEastAsia" w:hint="eastAsia"/>
                <w:sz w:val="26"/>
                <w:szCs w:val="26"/>
                <w:lang w:eastAsia="zh-HK"/>
              </w:rPr>
              <w:t>日期</w:t>
            </w:r>
          </w:p>
        </w:tc>
        <w:tc>
          <w:tcPr>
            <w:tcW w:w="3960" w:type="dxa"/>
            <w:vAlign w:val="center"/>
          </w:tcPr>
          <w:p w14:paraId="6B8E5FCF" w14:textId="77777777" w:rsidR="004D1BCF" w:rsidRPr="00DF2842" w:rsidRDefault="004D1BCF" w:rsidP="00B379A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639FD1DA" w14:textId="77777777" w:rsidR="004D1BCF" w:rsidRDefault="004D1BCF"/>
    <w:p w14:paraId="2860B420" w14:textId="77777777" w:rsidR="004D1BCF" w:rsidRPr="003B203B" w:rsidRDefault="004D1BCF" w:rsidP="003B203B">
      <w:pPr>
        <w:rPr>
          <w:rFonts w:ascii="微軟正黑體" w:eastAsia="微軟正黑體" w:hAnsi="微軟正黑體" w:cs="新細明體"/>
        </w:rPr>
      </w:pPr>
    </w:p>
    <w:sectPr w:rsidR="004D1BCF" w:rsidRPr="003B203B" w:rsidSect="00490BA1">
      <w:pgSz w:w="11906" w:h="16838"/>
      <w:pgMar w:top="96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B2B57" w14:textId="77777777" w:rsidR="000924C4" w:rsidRDefault="000924C4" w:rsidP="000B6A55">
      <w:r>
        <w:separator/>
      </w:r>
    </w:p>
  </w:endnote>
  <w:endnote w:type="continuationSeparator" w:id="0">
    <w:p w14:paraId="487C85AB" w14:textId="77777777" w:rsidR="000924C4" w:rsidRDefault="000924C4" w:rsidP="000B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42E87" w14:textId="77777777" w:rsidR="000924C4" w:rsidRDefault="000924C4" w:rsidP="000B6A55">
      <w:r>
        <w:separator/>
      </w:r>
    </w:p>
  </w:footnote>
  <w:footnote w:type="continuationSeparator" w:id="0">
    <w:p w14:paraId="5D4D4BD3" w14:textId="77777777" w:rsidR="000924C4" w:rsidRDefault="000924C4" w:rsidP="000B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0CA"/>
    <w:multiLevelType w:val="hybridMultilevel"/>
    <w:tmpl w:val="4AE23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24FA"/>
    <w:multiLevelType w:val="hybridMultilevel"/>
    <w:tmpl w:val="1ECA8416"/>
    <w:lvl w:ilvl="0" w:tplc="AE8E158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811BF"/>
    <w:multiLevelType w:val="hybridMultilevel"/>
    <w:tmpl w:val="E1ECA4A6"/>
    <w:lvl w:ilvl="0" w:tplc="242ADA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90977"/>
    <w:multiLevelType w:val="hybridMultilevel"/>
    <w:tmpl w:val="EC4E2B5A"/>
    <w:lvl w:ilvl="0" w:tplc="355A212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C05FAD"/>
    <w:multiLevelType w:val="hybridMultilevel"/>
    <w:tmpl w:val="AD3E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FA"/>
    <w:rsid w:val="000924C4"/>
    <w:rsid w:val="000949CD"/>
    <w:rsid w:val="000B6A55"/>
    <w:rsid w:val="00162A65"/>
    <w:rsid w:val="001B27A3"/>
    <w:rsid w:val="001B62B6"/>
    <w:rsid w:val="001C114F"/>
    <w:rsid w:val="001D1496"/>
    <w:rsid w:val="002422CB"/>
    <w:rsid w:val="00282A9E"/>
    <w:rsid w:val="00285AC7"/>
    <w:rsid w:val="002F3066"/>
    <w:rsid w:val="00310365"/>
    <w:rsid w:val="0034001A"/>
    <w:rsid w:val="003461F6"/>
    <w:rsid w:val="00351AE0"/>
    <w:rsid w:val="003539A6"/>
    <w:rsid w:val="003B203B"/>
    <w:rsid w:val="003E6F28"/>
    <w:rsid w:val="00466085"/>
    <w:rsid w:val="00467A5E"/>
    <w:rsid w:val="00490BA1"/>
    <w:rsid w:val="004A55E3"/>
    <w:rsid w:val="004D1BCF"/>
    <w:rsid w:val="004F5E39"/>
    <w:rsid w:val="005671BB"/>
    <w:rsid w:val="0063625F"/>
    <w:rsid w:val="00643027"/>
    <w:rsid w:val="006A1764"/>
    <w:rsid w:val="006D4497"/>
    <w:rsid w:val="006D7D61"/>
    <w:rsid w:val="00770675"/>
    <w:rsid w:val="00786364"/>
    <w:rsid w:val="007864E2"/>
    <w:rsid w:val="00805B43"/>
    <w:rsid w:val="0080788C"/>
    <w:rsid w:val="00890729"/>
    <w:rsid w:val="00936031"/>
    <w:rsid w:val="00984C1D"/>
    <w:rsid w:val="009F419C"/>
    <w:rsid w:val="00A031C4"/>
    <w:rsid w:val="00A1527F"/>
    <w:rsid w:val="00B64E48"/>
    <w:rsid w:val="00B80608"/>
    <w:rsid w:val="00B9487B"/>
    <w:rsid w:val="00BF3B04"/>
    <w:rsid w:val="00C213AA"/>
    <w:rsid w:val="00C40071"/>
    <w:rsid w:val="00D05C44"/>
    <w:rsid w:val="00D345AB"/>
    <w:rsid w:val="00DF2842"/>
    <w:rsid w:val="00E11374"/>
    <w:rsid w:val="00E13091"/>
    <w:rsid w:val="00EB4BAA"/>
    <w:rsid w:val="00EB7AFA"/>
    <w:rsid w:val="00EC3784"/>
    <w:rsid w:val="00E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A9C0E"/>
  <w15:chartTrackingRefBased/>
  <w15:docId w15:val="{BC58B2D5-920A-41B1-9840-39DA62AA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4C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AFA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0B6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B6A5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6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B6A5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137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4C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078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7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8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669F-39EA-41C5-8443-2EC327C1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</dc:creator>
  <cp:keywords/>
  <dc:description/>
  <cp:lastModifiedBy>SBM</cp:lastModifiedBy>
  <cp:revision>3</cp:revision>
  <cp:lastPrinted>2023-10-10T06:47:00Z</cp:lastPrinted>
  <dcterms:created xsi:type="dcterms:W3CDTF">2024-02-15T04:00:00Z</dcterms:created>
  <dcterms:modified xsi:type="dcterms:W3CDTF">2024-02-27T07:41:00Z</dcterms:modified>
</cp:coreProperties>
</file>